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893C" w14:textId="6F521012" w:rsidR="00414C40" w:rsidRPr="00D250F8" w:rsidRDefault="00414C40" w:rsidP="00D250F8">
      <w:pPr>
        <w:jc w:val="both"/>
        <w:rPr>
          <w:rFonts w:ascii="Gill Sans MT" w:hAnsi="Gill Sans MT"/>
          <w:u w:color="000000"/>
          <w:lang w:val="en-GB"/>
        </w:rPr>
      </w:pPr>
      <w:r w:rsidRPr="00D250F8">
        <w:rPr>
          <w:rFonts w:ascii="Gill Sans MT" w:hAnsi="Gill Sans MT"/>
          <w:b/>
          <w:bCs/>
          <w:noProof/>
          <w:u w:color="000000"/>
          <w:lang w:val="en-GB"/>
        </w:rPr>
        <w:drawing>
          <wp:anchor distT="0" distB="0" distL="114300" distR="114300" simplePos="0" relativeHeight="251658240" behindDoc="0" locked="0" layoutInCell="1" allowOverlap="1" wp14:anchorId="78495CEB" wp14:editId="2D267735">
            <wp:simplePos x="0" y="0"/>
            <wp:positionH relativeFrom="column">
              <wp:posOffset>4788535</wp:posOffset>
            </wp:positionH>
            <wp:positionV relativeFrom="paragraph">
              <wp:posOffset>-628650</wp:posOffset>
            </wp:positionV>
            <wp:extent cx="845185" cy="1078230"/>
            <wp:effectExtent l="0" t="0" r="5715" b="1270"/>
            <wp:wrapNone/>
            <wp:docPr id="774150478"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150478" name="Picture 1" descr="A white letter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85" cy="1078230"/>
                    </a:xfrm>
                    <a:prstGeom prst="rect">
                      <a:avLst/>
                    </a:prstGeom>
                  </pic:spPr>
                </pic:pic>
              </a:graphicData>
            </a:graphic>
            <wp14:sizeRelH relativeFrom="page">
              <wp14:pctWidth>0</wp14:pctWidth>
            </wp14:sizeRelH>
            <wp14:sizeRelV relativeFrom="page">
              <wp14:pctHeight>0</wp14:pctHeight>
            </wp14:sizeRelV>
          </wp:anchor>
        </w:drawing>
      </w:r>
      <w:r w:rsidRPr="00D250F8">
        <w:rPr>
          <w:rFonts w:ascii="Gill Sans MT" w:hAnsi="Gill Sans MT"/>
          <w:b/>
          <w:bCs/>
          <w:u w:color="000000"/>
          <w:lang w:val="en-GB"/>
        </w:rPr>
        <w:t>SEND and Inclusion Policy St Mary’s R.C Primary</w:t>
      </w:r>
      <w:r w:rsidRPr="00D250F8">
        <w:rPr>
          <w:rFonts w:ascii="Gill Sans MT" w:hAnsi="Gill Sans MT"/>
          <w:u w:color="000000"/>
          <w:lang w:val="en-GB"/>
        </w:rPr>
        <w:t xml:space="preserve"> </w:t>
      </w:r>
      <w:r w:rsidRPr="00D250F8">
        <w:rPr>
          <w:rFonts w:ascii="Gill Sans MT" w:hAnsi="Gill Sans MT"/>
          <w:b/>
          <w:bCs/>
          <w:u w:color="000000"/>
          <w:lang w:val="en-GB"/>
        </w:rPr>
        <w:t xml:space="preserve">School </w:t>
      </w:r>
    </w:p>
    <w:p w14:paraId="11A49E83" w14:textId="77777777" w:rsidR="00414C40" w:rsidRPr="00D250F8" w:rsidRDefault="00414C40" w:rsidP="00D250F8">
      <w:pPr>
        <w:jc w:val="both"/>
        <w:rPr>
          <w:rFonts w:ascii="Gill Sans MT" w:hAnsi="Gill Sans MT"/>
          <w:u w:color="000000"/>
          <w:lang w:val="en-GB"/>
        </w:rPr>
      </w:pPr>
    </w:p>
    <w:p w14:paraId="7361C7A7" w14:textId="357A7316" w:rsidR="00414C40" w:rsidRPr="00D250F8" w:rsidRDefault="00414C40" w:rsidP="00D250F8">
      <w:pPr>
        <w:jc w:val="both"/>
        <w:rPr>
          <w:rFonts w:ascii="Gill Sans MT" w:hAnsi="Gill Sans MT"/>
          <w:b/>
          <w:bCs/>
          <w:u w:color="000000"/>
          <w:lang w:val="en-GB"/>
        </w:rPr>
      </w:pPr>
      <w:r w:rsidRPr="00D250F8">
        <w:rPr>
          <w:rFonts w:ascii="Gill Sans MT" w:hAnsi="Gill Sans MT"/>
          <w:b/>
          <w:bCs/>
          <w:u w:color="000000"/>
          <w:lang w:val="en-GB"/>
        </w:rPr>
        <w:t>Rationale</w:t>
      </w:r>
    </w:p>
    <w:p w14:paraId="09353720" w14:textId="3EE5D1EC"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 xml:space="preserve">At St Mary’s, we are committed to providing an inclusive environment that values and celebrates the diversity of our school community. Our inclusion policy is based on the principle that every child, regardless of their background or individual needs, should access a quality first education that enables them to </w:t>
      </w:r>
      <w:r w:rsidR="00E919E4" w:rsidRPr="00D250F8">
        <w:rPr>
          <w:rFonts w:ascii="Gill Sans MT" w:hAnsi="Gill Sans MT"/>
          <w:u w:color="000000"/>
          <w:lang w:val="en-GB"/>
        </w:rPr>
        <w:t>achieve their best</w:t>
      </w:r>
      <w:r w:rsidRPr="00D250F8">
        <w:rPr>
          <w:rFonts w:ascii="Gill Sans MT" w:hAnsi="Gill Sans MT"/>
          <w:u w:color="000000"/>
          <w:lang w:val="en-GB"/>
        </w:rPr>
        <w:t>. This policy outlines our commitment to meeting the needs of all learners and creating an inclusive school culture.</w:t>
      </w:r>
    </w:p>
    <w:p w14:paraId="599077DA" w14:textId="77777777" w:rsidR="00414C40" w:rsidRPr="00D250F8" w:rsidRDefault="00414C40" w:rsidP="00D250F8">
      <w:pPr>
        <w:jc w:val="both"/>
        <w:rPr>
          <w:rFonts w:ascii="Gill Sans MT" w:hAnsi="Gill Sans MT"/>
          <w:u w:color="000000"/>
          <w:lang w:val="en-GB"/>
        </w:rPr>
      </w:pPr>
    </w:p>
    <w:p w14:paraId="1652CD00" w14:textId="77777777" w:rsidR="00414C40" w:rsidRPr="00D250F8" w:rsidRDefault="00414C40" w:rsidP="00D250F8">
      <w:pPr>
        <w:jc w:val="both"/>
        <w:rPr>
          <w:rFonts w:ascii="Gill Sans MT" w:hAnsi="Gill Sans MT"/>
          <w:b/>
          <w:bCs/>
          <w:u w:color="000000"/>
          <w:lang w:val="en-GB"/>
        </w:rPr>
      </w:pPr>
      <w:r w:rsidRPr="00D250F8">
        <w:rPr>
          <w:rFonts w:ascii="Gill Sans MT" w:hAnsi="Gill Sans MT"/>
          <w:b/>
          <w:bCs/>
          <w:u w:color="000000"/>
          <w:lang w:val="en-GB"/>
        </w:rPr>
        <w:t>Aims</w:t>
      </w:r>
    </w:p>
    <w:p w14:paraId="018F3492" w14:textId="77777777"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We aim to:</w:t>
      </w:r>
    </w:p>
    <w:p w14:paraId="6DE08806" w14:textId="77777777"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Ensure that all learners are valued and supported within our school community.</w:t>
      </w:r>
    </w:p>
    <w:p w14:paraId="59CF36DB" w14:textId="77777777"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Provide equal opportunities for all learners to access the curriculum and participate in school life.</w:t>
      </w:r>
    </w:p>
    <w:p w14:paraId="7D784B58" w14:textId="77777777"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Promote a positive and respectful attitude towards diversity and individual differences.</w:t>
      </w:r>
    </w:p>
    <w:p w14:paraId="0AEF5C5E" w14:textId="260FD534"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 xml:space="preserve">Identify and address barriers to learning, ensuring that all learners can achieve their </w:t>
      </w:r>
      <w:r w:rsidR="00E919E4" w:rsidRPr="00D250F8">
        <w:rPr>
          <w:rFonts w:ascii="Gill Sans MT" w:hAnsi="Gill Sans MT"/>
          <w:color w:val="1B1F22"/>
          <w:u w:color="000000"/>
          <w:lang w:val="en-GB"/>
        </w:rPr>
        <w:t>best.</w:t>
      </w:r>
    </w:p>
    <w:p w14:paraId="1BB73D1F" w14:textId="77777777"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Foster a supportive and inclusive ethos that promotes the well-being of all members of the school community.</w:t>
      </w:r>
    </w:p>
    <w:p w14:paraId="5FB07FDD" w14:textId="77777777" w:rsidR="00414C40" w:rsidRPr="00D250F8" w:rsidRDefault="00414C40" w:rsidP="00D250F8">
      <w:pPr>
        <w:jc w:val="both"/>
        <w:rPr>
          <w:rFonts w:ascii="Gill Sans MT" w:hAnsi="Gill Sans MT"/>
          <w:u w:color="000000"/>
          <w:lang w:val="en-GB"/>
        </w:rPr>
      </w:pPr>
    </w:p>
    <w:p w14:paraId="11262491" w14:textId="77777777" w:rsidR="00414C40" w:rsidRPr="00D250F8" w:rsidRDefault="00414C40" w:rsidP="00D250F8">
      <w:pPr>
        <w:jc w:val="both"/>
        <w:rPr>
          <w:rFonts w:ascii="Gill Sans MT" w:hAnsi="Gill Sans MT"/>
          <w:b/>
          <w:bCs/>
          <w:color w:val="1B1F22"/>
          <w:u w:color="000000"/>
          <w:lang w:val="en-GB"/>
        </w:rPr>
      </w:pPr>
      <w:r w:rsidRPr="00D250F8">
        <w:rPr>
          <w:rFonts w:ascii="Gill Sans MT" w:hAnsi="Gill Sans MT"/>
          <w:b/>
          <w:bCs/>
          <w:color w:val="1B1F22"/>
          <w:u w:color="000000"/>
          <w:lang w:val="en-GB"/>
        </w:rPr>
        <w:t>School Leadership Team</w:t>
      </w:r>
    </w:p>
    <w:p w14:paraId="7F559C00" w14:textId="77777777"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The school leadership team is responsible for:</w:t>
      </w:r>
    </w:p>
    <w:p w14:paraId="124E973A" w14:textId="152CD2BF"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Providing strategic direction and leadership to ensure that inclusion is a</w:t>
      </w:r>
      <w:r w:rsidR="00E919E4" w:rsidRPr="00D250F8">
        <w:rPr>
          <w:rFonts w:ascii="Gill Sans MT" w:hAnsi="Gill Sans MT"/>
          <w:color w:val="1B1F22"/>
          <w:u w:color="000000"/>
          <w:lang w:val="en-GB"/>
        </w:rPr>
        <w:t>n ongoing</w:t>
      </w:r>
      <w:r w:rsidRPr="00D250F8">
        <w:rPr>
          <w:rFonts w:ascii="Gill Sans MT" w:hAnsi="Gill Sans MT"/>
          <w:color w:val="1B1F22"/>
          <w:u w:color="000000"/>
          <w:lang w:val="en-GB"/>
        </w:rPr>
        <w:t xml:space="preserve"> whole-school priority.</w:t>
      </w:r>
    </w:p>
    <w:p w14:paraId="6C0C3CD9" w14:textId="77777777"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Allocating resources and staffing to support the implementation of the inclusion policy.</w:t>
      </w:r>
    </w:p>
    <w:p w14:paraId="2C873430" w14:textId="77777777"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Monitoring and evaluating the effectiveness of the inclusion policy and provision.</w:t>
      </w:r>
    </w:p>
    <w:p w14:paraId="048B6E70" w14:textId="785DEFD3" w:rsidR="00E919E4" w:rsidRPr="00D250F8" w:rsidRDefault="00E919E4" w:rsidP="00D250F8">
      <w:pPr>
        <w:jc w:val="both"/>
        <w:rPr>
          <w:rFonts w:ascii="Gill Sans MT" w:hAnsi="Gill Sans MT"/>
          <w:color w:val="1B1F22"/>
          <w:u w:color="000000"/>
          <w:lang w:val="en-GB"/>
        </w:rPr>
      </w:pPr>
      <w:r w:rsidRPr="00D250F8">
        <w:rPr>
          <w:rFonts w:ascii="Gill Sans MT" w:hAnsi="Gill Sans MT"/>
          <w:color w:val="1B1F22"/>
          <w:u w:color="000000"/>
          <w:lang w:val="en-GB"/>
        </w:rPr>
        <w:t>Support staff in professional development and AEN training.</w:t>
      </w:r>
    </w:p>
    <w:p w14:paraId="59E9E9BB" w14:textId="77777777" w:rsidR="00414C40" w:rsidRPr="00D250F8" w:rsidRDefault="00414C40" w:rsidP="00D250F8">
      <w:pPr>
        <w:jc w:val="both"/>
        <w:rPr>
          <w:rFonts w:ascii="Gill Sans MT" w:hAnsi="Gill Sans MT"/>
          <w:color w:val="1B1F22"/>
          <w:u w:color="000000"/>
          <w:lang w:val="en-GB"/>
        </w:rPr>
      </w:pPr>
    </w:p>
    <w:p w14:paraId="7DB89208" w14:textId="0F07ECE7" w:rsidR="00414C40" w:rsidRPr="00D250F8" w:rsidRDefault="00414C40" w:rsidP="00D250F8">
      <w:pPr>
        <w:jc w:val="both"/>
        <w:rPr>
          <w:rFonts w:ascii="Gill Sans MT" w:hAnsi="Gill Sans MT"/>
          <w:b/>
          <w:bCs/>
          <w:color w:val="1B1F22"/>
          <w:u w:color="000000"/>
          <w:lang w:val="en-GB"/>
        </w:rPr>
      </w:pPr>
      <w:r w:rsidRPr="00D250F8">
        <w:rPr>
          <w:rFonts w:ascii="Gill Sans MT" w:hAnsi="Gill Sans MT"/>
          <w:b/>
          <w:bCs/>
          <w:color w:val="1B1F22"/>
          <w:u w:color="000000"/>
          <w:lang w:val="en-GB"/>
        </w:rPr>
        <w:t xml:space="preserve">Inclusion </w:t>
      </w:r>
      <w:r w:rsidR="00E919E4" w:rsidRPr="00D250F8">
        <w:rPr>
          <w:rFonts w:ascii="Gill Sans MT" w:hAnsi="Gill Sans MT"/>
          <w:b/>
          <w:bCs/>
          <w:color w:val="1B1F22"/>
          <w:u w:color="000000"/>
          <w:lang w:val="en-GB"/>
        </w:rPr>
        <w:t>Leader</w:t>
      </w:r>
    </w:p>
    <w:p w14:paraId="2CC73AB6" w14:textId="3115FDB3"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 xml:space="preserve">The inclusion </w:t>
      </w:r>
      <w:r w:rsidR="00E919E4" w:rsidRPr="00D250F8">
        <w:rPr>
          <w:rFonts w:ascii="Gill Sans MT" w:hAnsi="Gill Sans MT"/>
          <w:color w:val="1B1F22"/>
          <w:u w:color="000000"/>
          <w:lang w:val="en-GB"/>
        </w:rPr>
        <w:t>leader</w:t>
      </w:r>
      <w:r w:rsidRPr="00D250F8">
        <w:rPr>
          <w:rFonts w:ascii="Gill Sans MT" w:hAnsi="Gill Sans MT"/>
          <w:color w:val="1B1F22"/>
          <w:u w:color="000000"/>
          <w:lang w:val="en-GB"/>
        </w:rPr>
        <w:t xml:space="preserve"> is responsible for:</w:t>
      </w:r>
    </w:p>
    <w:p w14:paraId="7224310E" w14:textId="2C6ACBFB"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 xml:space="preserve">Overseeing the provision for learners with </w:t>
      </w:r>
      <w:r w:rsidR="00E919E4" w:rsidRPr="00D250F8">
        <w:rPr>
          <w:rFonts w:ascii="Gill Sans MT" w:hAnsi="Gill Sans MT"/>
          <w:color w:val="1B1F22"/>
          <w:u w:color="000000"/>
          <w:lang w:val="en-GB"/>
        </w:rPr>
        <w:t>additional educational</w:t>
      </w:r>
      <w:r w:rsidRPr="00D250F8">
        <w:rPr>
          <w:rFonts w:ascii="Gill Sans MT" w:hAnsi="Gill Sans MT"/>
          <w:color w:val="1B1F22"/>
          <w:u w:color="000000"/>
          <w:lang w:val="en-GB"/>
        </w:rPr>
        <w:t xml:space="preserve"> needs and disabilities (</w:t>
      </w:r>
      <w:r w:rsidR="00E919E4" w:rsidRPr="00D250F8">
        <w:rPr>
          <w:rFonts w:ascii="Gill Sans MT" w:hAnsi="Gill Sans MT"/>
          <w:color w:val="1B1F22"/>
          <w:u w:color="000000"/>
          <w:lang w:val="en-GB"/>
        </w:rPr>
        <w:t>S</w:t>
      </w:r>
      <w:r w:rsidRPr="00D250F8">
        <w:rPr>
          <w:rFonts w:ascii="Gill Sans MT" w:hAnsi="Gill Sans MT"/>
          <w:color w:val="1B1F22"/>
          <w:u w:color="000000"/>
          <w:lang w:val="en-GB"/>
        </w:rPr>
        <w:t>END).</w:t>
      </w:r>
    </w:p>
    <w:p w14:paraId="717AD73A" w14:textId="77777777"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Coordinating the identification, assessment, and provision for learners with SEND.</w:t>
      </w:r>
    </w:p>
    <w:p w14:paraId="109FB08D" w14:textId="4FD9EAFB"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Working closely with teachers, support staff, parents, and external agencies to ensure that the needs of learners with SEND are</w:t>
      </w:r>
      <w:r w:rsidR="00E919E4" w:rsidRPr="00D250F8">
        <w:rPr>
          <w:rFonts w:ascii="Gill Sans MT" w:hAnsi="Gill Sans MT"/>
          <w:color w:val="1B1F22"/>
          <w:u w:color="000000"/>
          <w:lang w:val="en-GB"/>
        </w:rPr>
        <w:t xml:space="preserve"> within the school’s provision.</w:t>
      </w:r>
    </w:p>
    <w:p w14:paraId="5944DB07" w14:textId="77777777" w:rsidR="00414C40" w:rsidRPr="00D250F8" w:rsidRDefault="00414C40" w:rsidP="00D250F8">
      <w:pPr>
        <w:jc w:val="both"/>
        <w:rPr>
          <w:rFonts w:ascii="Gill Sans MT" w:hAnsi="Gill Sans MT"/>
          <w:color w:val="1B1F22"/>
          <w:u w:color="000000"/>
          <w:lang w:val="en-GB"/>
        </w:rPr>
      </w:pPr>
    </w:p>
    <w:p w14:paraId="41937229" w14:textId="77777777" w:rsidR="00414C40" w:rsidRPr="00D250F8" w:rsidRDefault="00414C40" w:rsidP="00D250F8">
      <w:pPr>
        <w:jc w:val="both"/>
        <w:rPr>
          <w:rFonts w:ascii="Gill Sans MT" w:hAnsi="Gill Sans MT"/>
          <w:b/>
          <w:bCs/>
          <w:color w:val="1B1F22"/>
          <w:u w:color="000000"/>
          <w:lang w:val="en-GB"/>
        </w:rPr>
      </w:pPr>
      <w:r w:rsidRPr="00D250F8">
        <w:rPr>
          <w:rFonts w:ascii="Gill Sans MT" w:hAnsi="Gill Sans MT"/>
          <w:b/>
          <w:bCs/>
          <w:color w:val="1B1F22"/>
          <w:u w:color="000000"/>
          <w:lang w:val="en-GB"/>
        </w:rPr>
        <w:t>Teachers</w:t>
      </w:r>
    </w:p>
    <w:p w14:paraId="508F67D5" w14:textId="266E6FC1"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 xml:space="preserve">All teachers are teachers of </w:t>
      </w:r>
      <w:r w:rsidR="00E919E4" w:rsidRPr="00D250F8">
        <w:rPr>
          <w:rFonts w:ascii="Gill Sans MT" w:hAnsi="Gill Sans MT"/>
          <w:color w:val="1B1F22"/>
          <w:u w:color="000000"/>
          <w:lang w:val="en-GB"/>
        </w:rPr>
        <w:t>A</w:t>
      </w:r>
      <w:r w:rsidRPr="00D250F8">
        <w:rPr>
          <w:rFonts w:ascii="Gill Sans MT" w:hAnsi="Gill Sans MT"/>
          <w:color w:val="1B1F22"/>
          <w:u w:color="000000"/>
          <w:lang w:val="en-GB"/>
        </w:rPr>
        <w:t>EN and are responsible for:</w:t>
      </w:r>
    </w:p>
    <w:p w14:paraId="288F4786" w14:textId="182585B7"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 xml:space="preserve">Delivery of a </w:t>
      </w:r>
      <w:r w:rsidR="00E919E4" w:rsidRPr="00D250F8">
        <w:rPr>
          <w:rFonts w:ascii="Gill Sans MT" w:hAnsi="Gill Sans MT"/>
          <w:u w:color="000000"/>
          <w:lang w:val="en-GB"/>
        </w:rPr>
        <w:t>‘</w:t>
      </w:r>
      <w:r w:rsidRPr="00D250F8">
        <w:rPr>
          <w:rFonts w:ascii="Gill Sans MT" w:hAnsi="Gill Sans MT"/>
          <w:u w:color="000000"/>
          <w:lang w:val="en-GB"/>
        </w:rPr>
        <w:t>Mastery Curriculum’ that provides a range of different learning styles, giving all children equal opportunities to access learning and succeed with authentic outcomes.</w:t>
      </w:r>
    </w:p>
    <w:p w14:paraId="1BB79DCC" w14:textId="63E1029A"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 xml:space="preserve">Appropriately challenge children in their learning to enable them to </w:t>
      </w:r>
      <w:r w:rsidR="00D250F8" w:rsidRPr="00D250F8">
        <w:rPr>
          <w:rFonts w:ascii="Gill Sans MT" w:hAnsi="Gill Sans MT"/>
          <w:u w:color="000000"/>
          <w:lang w:val="en-GB"/>
        </w:rPr>
        <w:t>achieve.</w:t>
      </w:r>
    </w:p>
    <w:p w14:paraId="6E2D64D6" w14:textId="77777777"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Differentiating teaching and learning to meet the diverse needs of all learners in their classes.</w:t>
      </w:r>
    </w:p>
    <w:p w14:paraId="5E825BC1" w14:textId="32D4BC90"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Providing a supportive and inclusive classroom environment that promotes positive relationships and respectful attitudes towards diversity, in line with St Mary’s Quality First Teaching, Universal offer (See Appendix)</w:t>
      </w:r>
      <w:r w:rsidR="00D250F8" w:rsidRPr="00D250F8">
        <w:rPr>
          <w:rFonts w:ascii="Gill Sans MT" w:hAnsi="Gill Sans MT"/>
          <w:u w:color="000000"/>
          <w:lang w:val="en-GB"/>
        </w:rPr>
        <w:t xml:space="preserve"> and relationship policy.</w:t>
      </w:r>
    </w:p>
    <w:p w14:paraId="4A06D840" w14:textId="50BD7573"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 xml:space="preserve">Collaborating with the inclusion </w:t>
      </w:r>
      <w:r w:rsidR="00D250F8" w:rsidRPr="00D250F8">
        <w:rPr>
          <w:rFonts w:ascii="Gill Sans MT" w:hAnsi="Gill Sans MT"/>
          <w:u w:color="000000"/>
          <w:lang w:val="en-GB"/>
        </w:rPr>
        <w:t>leader</w:t>
      </w:r>
      <w:r w:rsidRPr="00D250F8">
        <w:rPr>
          <w:rFonts w:ascii="Gill Sans MT" w:hAnsi="Gill Sans MT"/>
          <w:u w:color="000000"/>
          <w:lang w:val="en-GB"/>
        </w:rPr>
        <w:t xml:space="preserve"> and S/ESO's to assess areas of difficulty, implement strategies and interventions for learners with additional needs.</w:t>
      </w:r>
    </w:p>
    <w:p w14:paraId="1A9017A5" w14:textId="59A68735"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lastRenderedPageBreak/>
        <w:t xml:space="preserve">Writing, </w:t>
      </w:r>
      <w:proofErr w:type="gramStart"/>
      <w:r w:rsidRPr="00D250F8">
        <w:rPr>
          <w:rFonts w:ascii="Gill Sans MT" w:hAnsi="Gill Sans MT"/>
          <w:u w:color="000000"/>
          <w:lang w:val="en-GB"/>
        </w:rPr>
        <w:t>monitoring</w:t>
      </w:r>
      <w:proofErr w:type="gramEnd"/>
      <w:r w:rsidRPr="00D250F8">
        <w:rPr>
          <w:rFonts w:ascii="Gill Sans MT" w:hAnsi="Gill Sans MT"/>
          <w:u w:color="000000"/>
          <w:lang w:val="en-GB"/>
        </w:rPr>
        <w:t xml:space="preserve"> and evaluating Individual Education Plans (IEP) for children who are Additional Support, Additional Support Plus and Complex Needs. These are agreed and reviewed termly with parents.</w:t>
      </w:r>
    </w:p>
    <w:p w14:paraId="24E7CD4A" w14:textId="77777777" w:rsidR="00414C40" w:rsidRPr="00D250F8" w:rsidRDefault="00414C40" w:rsidP="00D250F8">
      <w:pPr>
        <w:jc w:val="both"/>
        <w:rPr>
          <w:rFonts w:ascii="Gill Sans MT" w:hAnsi="Gill Sans MT"/>
          <w:color w:val="1B1F22"/>
          <w:u w:color="000000"/>
          <w:lang w:val="en-GB"/>
        </w:rPr>
      </w:pPr>
    </w:p>
    <w:p w14:paraId="6BBB5A22" w14:textId="77777777" w:rsidR="00414C40" w:rsidRPr="00D250F8" w:rsidRDefault="00414C40" w:rsidP="00D250F8">
      <w:pPr>
        <w:jc w:val="both"/>
        <w:rPr>
          <w:rFonts w:ascii="Gill Sans MT" w:hAnsi="Gill Sans MT"/>
          <w:b/>
          <w:bCs/>
          <w:u w:color="000000"/>
          <w:lang w:val="en-GB"/>
        </w:rPr>
      </w:pPr>
      <w:r w:rsidRPr="00D250F8">
        <w:rPr>
          <w:rFonts w:ascii="Gill Sans MT" w:hAnsi="Gill Sans MT"/>
          <w:b/>
          <w:bCs/>
          <w:u w:color="000000"/>
          <w:lang w:val="en-GB"/>
        </w:rPr>
        <w:t>Working With Parents and Guardians</w:t>
      </w:r>
    </w:p>
    <w:p w14:paraId="0D7DCAC8" w14:textId="7804BD92"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Positive parental involvement is important for the success of all children. Parents are given the opportunity to express their views, be active in decision making, and participate in their child</w:t>
      </w:r>
      <w:r w:rsidR="00D250F8" w:rsidRPr="00D250F8">
        <w:rPr>
          <w:rFonts w:ascii="Gill Sans MT" w:hAnsi="Gill Sans MT"/>
          <w:u w:color="000000"/>
          <w:lang w:val="en-GB"/>
        </w:rPr>
        <w:t>’</w:t>
      </w:r>
      <w:r w:rsidRPr="00D250F8">
        <w:rPr>
          <w:rFonts w:ascii="Gill Sans MT" w:hAnsi="Gill Sans MT"/>
          <w:u w:color="000000"/>
          <w:lang w:val="en-GB"/>
        </w:rPr>
        <w:t xml:space="preserve">s education at termly IEP review meetings and parent evenings. </w:t>
      </w:r>
    </w:p>
    <w:p w14:paraId="2DD91ADF" w14:textId="77777777" w:rsidR="00414C40" w:rsidRPr="00D250F8" w:rsidRDefault="00414C40" w:rsidP="00D250F8">
      <w:pPr>
        <w:jc w:val="both"/>
        <w:rPr>
          <w:rFonts w:ascii="Gill Sans MT" w:hAnsi="Gill Sans MT"/>
          <w:u w:color="000000"/>
          <w:lang w:val="en-GB"/>
        </w:rPr>
      </w:pPr>
    </w:p>
    <w:p w14:paraId="7CE8AA09" w14:textId="77777777" w:rsidR="00414C40" w:rsidRPr="00D250F8" w:rsidRDefault="00414C40" w:rsidP="00D250F8">
      <w:pPr>
        <w:jc w:val="both"/>
        <w:rPr>
          <w:rFonts w:ascii="Gill Sans MT" w:hAnsi="Gill Sans MT"/>
          <w:b/>
          <w:bCs/>
          <w:color w:val="1B1F22"/>
          <w:u w:color="000000"/>
          <w:lang w:val="en-GB"/>
        </w:rPr>
      </w:pPr>
      <w:r w:rsidRPr="00D250F8">
        <w:rPr>
          <w:rFonts w:ascii="Gill Sans MT" w:hAnsi="Gill Sans MT"/>
          <w:b/>
          <w:bCs/>
          <w:color w:val="1B1F22"/>
          <w:u w:color="000000"/>
          <w:lang w:val="en-GB"/>
        </w:rPr>
        <w:t>Identification, Assessment and Provision</w:t>
      </w:r>
    </w:p>
    <w:p w14:paraId="04D010FC" w14:textId="77777777"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 xml:space="preserve">We use a range of assessment tools, including teacher observations, standardised assessments, and input from parents and external agencies, to identify learners with SEND. </w:t>
      </w:r>
    </w:p>
    <w:p w14:paraId="3D2854CF" w14:textId="77777777"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 xml:space="preserve">Early identification of a SEN need is key, and we provide support for those children who have identified significant learning needs. </w:t>
      </w:r>
    </w:p>
    <w:p w14:paraId="4F4A6B0E" w14:textId="77777777" w:rsidR="00414C40" w:rsidRPr="00D250F8" w:rsidRDefault="00414C40" w:rsidP="00D250F8">
      <w:pPr>
        <w:jc w:val="both"/>
        <w:rPr>
          <w:rFonts w:ascii="Gill Sans MT" w:hAnsi="Gill Sans MT"/>
          <w:color w:val="1B1F22"/>
          <w:u w:color="000000"/>
          <w:lang w:val="en-GB"/>
        </w:rPr>
      </w:pPr>
      <w:r w:rsidRPr="00D250F8">
        <w:rPr>
          <w:rFonts w:ascii="Gill Sans MT" w:hAnsi="Gill Sans MT"/>
          <w:color w:val="1B1F22"/>
          <w:u w:color="000000"/>
          <w:lang w:val="en-GB"/>
        </w:rPr>
        <w:t xml:space="preserve">We provide a range of interventions and support strategies tailored to the individual needs of learners with SEND, with a focus on removing barriers to learning and promoting progress.  This is outlined in our St Mary’s Offer. </w:t>
      </w:r>
    </w:p>
    <w:p w14:paraId="74F9DA77" w14:textId="77777777" w:rsidR="00414C40" w:rsidRPr="00D250F8" w:rsidRDefault="00414C40" w:rsidP="00D250F8">
      <w:pPr>
        <w:jc w:val="both"/>
        <w:rPr>
          <w:rFonts w:ascii="Gill Sans MT" w:hAnsi="Gill Sans MT"/>
          <w:color w:val="1B1F22"/>
          <w:u w:color="000000"/>
          <w:lang w:val="en-GB"/>
        </w:rPr>
      </w:pPr>
    </w:p>
    <w:p w14:paraId="303EF407" w14:textId="77777777" w:rsidR="00414C40" w:rsidRPr="00D250F8" w:rsidRDefault="00414C40" w:rsidP="00D250F8">
      <w:pPr>
        <w:jc w:val="both"/>
        <w:rPr>
          <w:rFonts w:ascii="Gill Sans MT" w:hAnsi="Gill Sans MT"/>
          <w:b/>
          <w:bCs/>
          <w:u w:color="000000"/>
          <w:lang w:val="en-GB"/>
        </w:rPr>
      </w:pPr>
      <w:r w:rsidRPr="00D250F8">
        <w:rPr>
          <w:rFonts w:ascii="Gill Sans MT" w:hAnsi="Gill Sans MT"/>
          <w:b/>
          <w:bCs/>
          <w:u w:color="000000"/>
          <w:lang w:val="en-GB"/>
        </w:rPr>
        <w:t>This Policy to be read in conjunction with:</w:t>
      </w:r>
    </w:p>
    <w:p w14:paraId="7A24807D" w14:textId="77777777"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Teaching for Learning Policy</w:t>
      </w:r>
    </w:p>
    <w:p w14:paraId="67C2FA5E" w14:textId="77777777" w:rsidR="00D250F8" w:rsidRPr="00D250F8" w:rsidRDefault="00414C40" w:rsidP="00D250F8">
      <w:pPr>
        <w:jc w:val="both"/>
        <w:rPr>
          <w:rFonts w:ascii="Gill Sans MT" w:eastAsia="MS Gothic" w:hAnsi="Gill Sans MT" w:cs="MS Gothic"/>
          <w:u w:color="000000"/>
          <w:lang w:val="en-GB"/>
        </w:rPr>
      </w:pPr>
      <w:r w:rsidRPr="00D250F8">
        <w:rPr>
          <w:rFonts w:ascii="Gill Sans MT" w:hAnsi="Gill Sans MT"/>
          <w:u w:color="000000"/>
          <w:lang w:val="en-GB"/>
        </w:rPr>
        <w:t>AFL</w:t>
      </w:r>
      <w:r w:rsidRPr="00D250F8">
        <w:rPr>
          <w:rFonts w:ascii="MS Gothic" w:eastAsia="MS Gothic" w:hAnsi="MS Gothic" w:cs="MS Gothic" w:hint="eastAsia"/>
          <w:u w:color="000000"/>
          <w:lang w:val="en-GB"/>
        </w:rPr>
        <w:t> </w:t>
      </w:r>
    </w:p>
    <w:p w14:paraId="65623458" w14:textId="1BC821BC" w:rsidR="00414C40" w:rsidRPr="00D250F8" w:rsidRDefault="00414C40" w:rsidP="00D250F8">
      <w:pPr>
        <w:jc w:val="both"/>
        <w:rPr>
          <w:rFonts w:ascii="Gill Sans MT" w:eastAsia="MS Gothic" w:hAnsi="Gill Sans MT" w:cs="MS Gothic"/>
          <w:u w:color="000000"/>
          <w:lang w:val="en-GB"/>
        </w:rPr>
      </w:pPr>
      <w:r w:rsidRPr="00D250F8">
        <w:rPr>
          <w:rFonts w:ascii="Gill Sans MT" w:hAnsi="Gill Sans MT"/>
          <w:u w:color="000000"/>
          <w:lang w:val="en-GB"/>
        </w:rPr>
        <w:t>Positive Relationship Policy</w:t>
      </w:r>
    </w:p>
    <w:p w14:paraId="037EF441" w14:textId="77777777"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Curriculum Policy</w:t>
      </w:r>
    </w:p>
    <w:p w14:paraId="67317525" w14:textId="6D83962A" w:rsidR="00D250F8" w:rsidRPr="00D250F8" w:rsidRDefault="00D250F8" w:rsidP="00D250F8">
      <w:pPr>
        <w:jc w:val="both"/>
        <w:rPr>
          <w:rFonts w:ascii="Gill Sans MT" w:hAnsi="Gill Sans MT"/>
          <w:u w:color="000000"/>
          <w:lang w:val="en-GB"/>
        </w:rPr>
      </w:pPr>
      <w:r w:rsidRPr="00D250F8">
        <w:rPr>
          <w:rFonts w:ascii="Gill Sans MT" w:hAnsi="Gill Sans MT"/>
          <w:u w:color="000000"/>
          <w:lang w:val="en-GB"/>
        </w:rPr>
        <w:t>DESC Accessibility Strategy</w:t>
      </w:r>
    </w:p>
    <w:p w14:paraId="324C44E2" w14:textId="77777777" w:rsidR="00D250F8" w:rsidRPr="00D250F8" w:rsidRDefault="00D250F8" w:rsidP="00D250F8">
      <w:pPr>
        <w:jc w:val="both"/>
        <w:rPr>
          <w:rFonts w:ascii="Gill Sans MT" w:hAnsi="Gill Sans MT"/>
          <w:u w:color="000000"/>
          <w:lang w:val="en-GB"/>
        </w:rPr>
      </w:pPr>
    </w:p>
    <w:p w14:paraId="386D24C0" w14:textId="5735495C" w:rsidR="00414C40" w:rsidRPr="00D250F8" w:rsidRDefault="00414C40" w:rsidP="00D250F8">
      <w:pPr>
        <w:jc w:val="both"/>
        <w:rPr>
          <w:rFonts w:ascii="Gill Sans MT" w:hAnsi="Gill Sans MT"/>
          <w:b/>
          <w:bCs/>
          <w:u w:color="000000"/>
          <w:lang w:val="en-GB"/>
        </w:rPr>
      </w:pPr>
      <w:r w:rsidRPr="00D250F8">
        <w:rPr>
          <w:rFonts w:ascii="Gill Sans MT" w:hAnsi="Gill Sans MT"/>
          <w:b/>
          <w:bCs/>
          <w:u w:color="000000"/>
          <w:lang w:val="en-GB"/>
        </w:rPr>
        <w:t>Appendix - St Marys Offer</w:t>
      </w:r>
    </w:p>
    <w:p w14:paraId="4E27A9FF" w14:textId="77777777" w:rsidR="00414C40" w:rsidRPr="00D250F8" w:rsidRDefault="00414C40" w:rsidP="00D250F8">
      <w:pPr>
        <w:jc w:val="both"/>
        <w:rPr>
          <w:rFonts w:ascii="Gill Sans MT" w:hAnsi="Gill Sans MT"/>
          <w:u w:color="000000"/>
          <w:lang w:val="en-GB"/>
        </w:rPr>
      </w:pPr>
    </w:p>
    <w:p w14:paraId="62B18A14" w14:textId="77777777" w:rsidR="00414C40" w:rsidRPr="00D250F8" w:rsidRDefault="00414C40" w:rsidP="00D250F8">
      <w:pPr>
        <w:jc w:val="both"/>
        <w:rPr>
          <w:rFonts w:ascii="Gill Sans MT" w:hAnsi="Gill Sans MT"/>
          <w:b/>
          <w:bCs/>
          <w:u w:color="000000"/>
          <w:lang w:val="en-GB"/>
        </w:rPr>
      </w:pPr>
      <w:r w:rsidRPr="00D250F8">
        <w:rPr>
          <w:rFonts w:ascii="Gill Sans MT" w:hAnsi="Gill Sans MT"/>
          <w:b/>
          <w:bCs/>
          <w:u w:color="000000"/>
          <w:lang w:val="en-GB"/>
        </w:rPr>
        <w:t>Equality</w:t>
      </w:r>
    </w:p>
    <w:p w14:paraId="500B176D" w14:textId="77777777"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At St Mary’s R. C.  Primary School, in line with the 2017 Equality Act, we aim to:</w:t>
      </w:r>
    </w:p>
    <w:p w14:paraId="548E9B98" w14:textId="77777777"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Eliminate discrimination.</w:t>
      </w:r>
    </w:p>
    <w:p w14:paraId="7DF3FEBE" w14:textId="77777777"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Advance equality of opportunity between people who share a protected characteristic and people who do not share it.</w:t>
      </w:r>
    </w:p>
    <w:p w14:paraId="1480A7C7" w14:textId="77777777"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Foster good relations across all characteristics - between people who share a protected characteristic and people who do not share it.</w:t>
      </w:r>
    </w:p>
    <w:p w14:paraId="26B12E39" w14:textId="77777777" w:rsidR="00414C40" w:rsidRPr="00D250F8" w:rsidRDefault="00414C40" w:rsidP="00D250F8">
      <w:pPr>
        <w:jc w:val="both"/>
        <w:rPr>
          <w:rFonts w:ascii="Gill Sans MT" w:hAnsi="Gill Sans MT"/>
          <w:u w:color="000000"/>
          <w:lang w:val="en-GB"/>
        </w:rPr>
      </w:pPr>
    </w:p>
    <w:p w14:paraId="76470BA2" w14:textId="77777777"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 xml:space="preserve">Policy Written - Louise </w:t>
      </w:r>
      <w:proofErr w:type="gramStart"/>
      <w:r w:rsidRPr="00D250F8">
        <w:rPr>
          <w:rFonts w:ascii="Gill Sans MT" w:hAnsi="Gill Sans MT"/>
          <w:u w:color="000000"/>
          <w:lang w:val="en-GB"/>
        </w:rPr>
        <w:t>Slater  November</w:t>
      </w:r>
      <w:proofErr w:type="gramEnd"/>
      <w:r w:rsidRPr="00D250F8">
        <w:rPr>
          <w:rFonts w:ascii="Gill Sans MT" w:hAnsi="Gill Sans MT"/>
          <w:u w:color="000000"/>
          <w:lang w:val="en-GB"/>
        </w:rPr>
        <w:t xml:space="preserve"> 2023.</w:t>
      </w:r>
    </w:p>
    <w:p w14:paraId="1E963845" w14:textId="77777777" w:rsidR="00414C40" w:rsidRPr="00D250F8" w:rsidRDefault="00414C40" w:rsidP="00D250F8">
      <w:pPr>
        <w:jc w:val="both"/>
        <w:rPr>
          <w:rFonts w:ascii="Gill Sans MT" w:hAnsi="Gill Sans MT"/>
          <w:u w:color="000000"/>
          <w:lang w:val="en-GB"/>
        </w:rPr>
      </w:pPr>
    </w:p>
    <w:p w14:paraId="03F970A2" w14:textId="77777777"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 xml:space="preserve">Review </w:t>
      </w:r>
      <w:proofErr w:type="gramStart"/>
      <w:r w:rsidRPr="00D250F8">
        <w:rPr>
          <w:rFonts w:ascii="Gill Sans MT" w:hAnsi="Gill Sans MT"/>
          <w:u w:color="000000"/>
          <w:lang w:val="en-GB"/>
        </w:rPr>
        <w:t>Date :</w:t>
      </w:r>
      <w:proofErr w:type="gramEnd"/>
      <w:r w:rsidRPr="00D250F8">
        <w:rPr>
          <w:rFonts w:ascii="Gill Sans MT" w:hAnsi="Gill Sans MT"/>
          <w:u w:color="000000"/>
          <w:lang w:val="en-GB"/>
        </w:rPr>
        <w:t xml:space="preserve"> September 2024</w:t>
      </w:r>
    </w:p>
    <w:p w14:paraId="1362A7DC" w14:textId="77777777" w:rsidR="00414C40" w:rsidRPr="00D250F8" w:rsidRDefault="00414C40" w:rsidP="00D250F8">
      <w:pPr>
        <w:jc w:val="both"/>
        <w:rPr>
          <w:rFonts w:ascii="Gill Sans MT" w:hAnsi="Gill Sans MT"/>
          <w:u w:color="000000"/>
          <w:lang w:val="en-GB"/>
        </w:rPr>
      </w:pPr>
    </w:p>
    <w:p w14:paraId="4ACE4E74" w14:textId="77777777" w:rsidR="00414C40" w:rsidRPr="00D250F8" w:rsidRDefault="00414C40" w:rsidP="00D250F8">
      <w:pPr>
        <w:jc w:val="both"/>
        <w:rPr>
          <w:rFonts w:ascii="Gill Sans MT" w:hAnsi="Gill Sans MT"/>
          <w:u w:color="000000"/>
          <w:lang w:val="en-GB"/>
        </w:rPr>
      </w:pPr>
    </w:p>
    <w:p w14:paraId="67A4A66F" w14:textId="77777777" w:rsidR="00414C40" w:rsidRPr="00D250F8" w:rsidRDefault="00414C40" w:rsidP="00D250F8">
      <w:pPr>
        <w:jc w:val="both"/>
        <w:rPr>
          <w:rFonts w:ascii="Gill Sans MT" w:hAnsi="Gill Sans MT"/>
          <w:u w:color="000000"/>
          <w:lang w:val="en-GB"/>
        </w:rPr>
      </w:pPr>
      <w:r w:rsidRPr="00D250F8">
        <w:rPr>
          <w:rFonts w:ascii="Gill Sans MT" w:hAnsi="Gill Sans MT"/>
          <w:u w:color="000000"/>
          <w:lang w:val="en-GB"/>
        </w:rPr>
        <w:t> </w:t>
      </w:r>
    </w:p>
    <w:p w14:paraId="3291D88D" w14:textId="77777777" w:rsidR="00414C40" w:rsidRPr="00D250F8" w:rsidRDefault="00414C40" w:rsidP="00D250F8">
      <w:pPr>
        <w:jc w:val="both"/>
        <w:rPr>
          <w:rFonts w:ascii="Gill Sans MT" w:hAnsi="Gill Sans MT"/>
          <w:u w:color="000000"/>
          <w:lang w:val="en-GB"/>
        </w:rPr>
      </w:pPr>
    </w:p>
    <w:p w14:paraId="1A02BC4A" w14:textId="77777777" w:rsidR="00414C40" w:rsidRPr="00D250F8" w:rsidRDefault="00414C40" w:rsidP="00D250F8">
      <w:pPr>
        <w:jc w:val="both"/>
        <w:rPr>
          <w:rFonts w:ascii="Gill Sans MT" w:hAnsi="Gill Sans MT"/>
        </w:rPr>
      </w:pPr>
    </w:p>
    <w:sectPr w:rsidR="00414C40" w:rsidRPr="00D250F8" w:rsidSect="00CE59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66590652">
    <w:abstractNumId w:val="0"/>
  </w:num>
  <w:num w:numId="2" w16cid:durableId="520778680">
    <w:abstractNumId w:val="1"/>
  </w:num>
  <w:num w:numId="3" w16cid:durableId="1026129142">
    <w:abstractNumId w:val="2"/>
  </w:num>
  <w:num w:numId="4" w16cid:durableId="1312179160">
    <w:abstractNumId w:val="3"/>
  </w:num>
  <w:num w:numId="5" w16cid:durableId="2025208431">
    <w:abstractNumId w:val="4"/>
  </w:num>
  <w:num w:numId="6" w16cid:durableId="1676346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40"/>
    <w:rsid w:val="00414C40"/>
    <w:rsid w:val="00D250F8"/>
    <w:rsid w:val="00E919E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119D"/>
  <w15:chartTrackingRefBased/>
  <w15:docId w15:val="{7AE38C0C-8D23-9442-99C1-9A7A1701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Slater</dc:creator>
  <cp:keywords/>
  <dc:description/>
  <cp:lastModifiedBy>Donna Martin</cp:lastModifiedBy>
  <cp:revision>2</cp:revision>
  <dcterms:created xsi:type="dcterms:W3CDTF">2023-12-13T09:22:00Z</dcterms:created>
  <dcterms:modified xsi:type="dcterms:W3CDTF">2023-12-13T10:59:00Z</dcterms:modified>
</cp:coreProperties>
</file>